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504655" w:rsidTr="00504655">
        <w:tc>
          <w:tcPr>
            <w:tcW w:w="9576" w:type="dxa"/>
            <w:shd w:val="clear" w:color="auto" w:fill="DBE5F1" w:themeFill="accent1" w:themeFillTint="33"/>
          </w:tcPr>
          <w:p w:rsidR="00504655" w:rsidRDefault="001168E8" w:rsidP="00504655">
            <w:pPr>
              <w:jc w:val="center"/>
            </w:pPr>
            <w:r>
              <w:t>Minute of Meeting</w:t>
            </w:r>
          </w:p>
          <w:p w:rsidR="00504655" w:rsidRDefault="001168E8" w:rsidP="00504655">
            <w:pPr>
              <w:jc w:val="center"/>
            </w:pPr>
            <w:r>
              <w:t xml:space="preserve">on  </w:t>
            </w:r>
            <w:r w:rsidR="00504655">
              <w:t>Child Protection Policy</w:t>
            </w:r>
            <w:r>
              <w:t xml:space="preserve"> </w:t>
            </w:r>
          </w:p>
          <w:p w:rsidR="00504655" w:rsidRDefault="00504655" w:rsidP="00504655">
            <w:pPr>
              <w:jc w:val="center"/>
            </w:pPr>
            <w:r>
              <w:t xml:space="preserve">July 12-13, 2012 @ Kg Som </w:t>
            </w:r>
          </w:p>
          <w:p w:rsidR="00504655" w:rsidRDefault="00504655" w:rsidP="00E16328">
            <w:pPr>
              <w:jc w:val="center"/>
            </w:pPr>
          </w:p>
        </w:tc>
      </w:tr>
    </w:tbl>
    <w:p w:rsidR="00504655" w:rsidRDefault="00504655" w:rsidP="00E16328">
      <w:pPr>
        <w:jc w:val="center"/>
      </w:pPr>
    </w:p>
    <w:p w:rsidR="007257DF" w:rsidRPr="00A90122" w:rsidRDefault="007257DF">
      <w:pPr>
        <w:rPr>
          <w:b/>
          <w:bCs/>
        </w:rPr>
      </w:pPr>
      <w:r w:rsidRPr="00A90122">
        <w:rPr>
          <w:b/>
          <w:bCs/>
        </w:rPr>
        <w:t>Participants:</w:t>
      </w:r>
    </w:p>
    <w:p w:rsidR="007257DF" w:rsidRDefault="007257DF" w:rsidP="00E16328">
      <w:pPr>
        <w:pStyle w:val="ListParagraph"/>
        <w:numPr>
          <w:ilvl w:val="0"/>
          <w:numId w:val="1"/>
        </w:numPr>
      </w:pPr>
      <w:r>
        <w:t>Mr. Kim Rattana,</w:t>
      </w:r>
      <w:r w:rsidR="005B732E">
        <w:t xml:space="preserve"> </w:t>
      </w:r>
      <w:r w:rsidR="00C718B2">
        <w:t>Executive</w:t>
      </w:r>
      <w:r>
        <w:t xml:space="preserve"> Director</w:t>
      </w:r>
      <w:r w:rsidR="005B732E">
        <w:t xml:space="preserve"> of Caritas Cambodia</w:t>
      </w:r>
    </w:p>
    <w:p w:rsidR="007257DF" w:rsidRDefault="007257DF" w:rsidP="00E16328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 w:rsidR="006C2DAA">
        <w:t>Nou</w:t>
      </w:r>
      <w:proofErr w:type="spellEnd"/>
      <w:r w:rsidR="006C2DAA">
        <w:t xml:space="preserve"> </w:t>
      </w:r>
      <w:proofErr w:type="spellStart"/>
      <w:r w:rsidR="006C2DAA">
        <w:t>m</w:t>
      </w:r>
      <w:r>
        <w:t>onarith</w:t>
      </w:r>
      <w:proofErr w:type="spellEnd"/>
      <w:r>
        <w:t xml:space="preserve">, </w:t>
      </w:r>
      <w:r w:rsidR="006C2DAA">
        <w:t>R</w:t>
      </w:r>
      <w:r w:rsidR="00F10BFE">
        <w:t>ights Base</w:t>
      </w:r>
      <w:r w:rsidR="005C02CF">
        <w:t xml:space="preserve"> Approach Manager</w:t>
      </w:r>
    </w:p>
    <w:p w:rsidR="007257DF" w:rsidRDefault="007257DF" w:rsidP="00E16328">
      <w:pPr>
        <w:pStyle w:val="ListParagraph"/>
        <w:numPr>
          <w:ilvl w:val="0"/>
          <w:numId w:val="1"/>
        </w:numPr>
      </w:pPr>
      <w:r>
        <w:t>Mr. Te serey Bonn, CTEH Program Director</w:t>
      </w:r>
    </w:p>
    <w:p w:rsidR="007257DF" w:rsidRDefault="007257DF" w:rsidP="00E16328">
      <w:pPr>
        <w:pStyle w:val="ListParagraph"/>
        <w:numPr>
          <w:ilvl w:val="0"/>
          <w:numId w:val="1"/>
        </w:numPr>
      </w:pPr>
      <w:r>
        <w:t>Mr. El Nimeth, CTEH administrative Manager</w:t>
      </w:r>
    </w:p>
    <w:p w:rsidR="007257DF" w:rsidRDefault="007257DF" w:rsidP="00E16328">
      <w:pPr>
        <w:pStyle w:val="ListParagraph"/>
        <w:numPr>
          <w:ilvl w:val="0"/>
          <w:numId w:val="1"/>
        </w:numPr>
      </w:pPr>
      <w:r>
        <w:t>Ms.Phearum, Youth Program Manager</w:t>
      </w:r>
      <w:r w:rsidR="005B732E">
        <w:t xml:space="preserve"> </w:t>
      </w:r>
    </w:p>
    <w:p w:rsidR="007257DF" w:rsidRDefault="00A0355D" w:rsidP="00E16328">
      <w:pPr>
        <w:pStyle w:val="ListParagraph"/>
        <w:numPr>
          <w:ilvl w:val="0"/>
          <w:numId w:val="1"/>
        </w:numPr>
      </w:pPr>
      <w:r>
        <w:t>Ms</w:t>
      </w:r>
      <w:r w:rsidR="007257DF">
        <w:t xml:space="preserve">. </w:t>
      </w:r>
      <w:proofErr w:type="spellStart"/>
      <w:r w:rsidR="006C2DAA">
        <w:t>Tek</w:t>
      </w:r>
      <w:proofErr w:type="spellEnd"/>
      <w:r w:rsidR="006C2DAA">
        <w:t xml:space="preserve"> </w:t>
      </w:r>
      <w:proofErr w:type="spellStart"/>
      <w:r w:rsidR="007257DF">
        <w:t>Sopheak</w:t>
      </w:r>
      <w:proofErr w:type="spellEnd"/>
      <w:r w:rsidR="007257DF">
        <w:t xml:space="preserve">, </w:t>
      </w:r>
      <w:r w:rsidR="006C2DAA">
        <w:t>Gender Man</w:t>
      </w:r>
      <w:r w:rsidR="005C02CF">
        <w:t>ag</w:t>
      </w:r>
      <w:r w:rsidR="006C2DAA">
        <w:t xml:space="preserve">er </w:t>
      </w:r>
    </w:p>
    <w:p w:rsidR="00A0355D" w:rsidRDefault="001F5F05" w:rsidP="00E16328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 w:rsidR="00F10BFE">
        <w:t>Duk</w:t>
      </w:r>
      <w:proofErr w:type="spellEnd"/>
      <w:r w:rsidR="00F10BFE">
        <w:t xml:space="preserve"> </w:t>
      </w:r>
      <w:proofErr w:type="spellStart"/>
      <w:r>
        <w:t>Porheng</w:t>
      </w:r>
      <w:proofErr w:type="spellEnd"/>
      <w:r>
        <w:t>, information Technology</w:t>
      </w:r>
    </w:p>
    <w:p w:rsidR="00311595" w:rsidRDefault="00E952F6" w:rsidP="00E16328">
      <w:pPr>
        <w:pStyle w:val="ListParagraph"/>
        <w:numPr>
          <w:ilvl w:val="0"/>
          <w:numId w:val="1"/>
        </w:numPr>
      </w:pPr>
      <w:r>
        <w:t>Mr.</w:t>
      </w:r>
      <w:r w:rsidR="00311595" w:rsidRPr="00311595">
        <w:t xml:space="preserve"> Mr. Ouch </w:t>
      </w:r>
      <w:proofErr w:type="spellStart"/>
      <w:r w:rsidR="00311595" w:rsidRPr="00311595">
        <w:t>Channy</w:t>
      </w:r>
      <w:proofErr w:type="spellEnd"/>
      <w:r w:rsidR="00311595" w:rsidRPr="00311595">
        <w:t xml:space="preserve">, Assistant Head </w:t>
      </w:r>
      <w:proofErr w:type="spellStart"/>
      <w:r w:rsidR="00311595" w:rsidRPr="00311595">
        <w:t>Nurse,</w:t>
      </w:r>
      <w:r w:rsidR="00311595">
        <w:t>CCAMH</w:t>
      </w:r>
      <w:proofErr w:type="spellEnd"/>
    </w:p>
    <w:p w:rsidR="00E952F6" w:rsidRDefault="00311595" w:rsidP="00311595">
      <w:pPr>
        <w:pStyle w:val="ListParagraph"/>
      </w:pPr>
      <w:r w:rsidRPr="00311595">
        <w:t xml:space="preserve"> </w:t>
      </w:r>
    </w:p>
    <w:p w:rsidR="00787C24" w:rsidRPr="00E719A1" w:rsidRDefault="00236A0E" w:rsidP="00787C24">
      <w:pPr>
        <w:rPr>
          <w:b/>
          <w:bCs/>
        </w:rPr>
      </w:pPr>
      <w:r>
        <w:rPr>
          <w:b/>
          <w:bCs/>
        </w:rPr>
        <w:t>Absent with apologize</w:t>
      </w:r>
      <w:r w:rsidR="00787C24" w:rsidRPr="00E719A1">
        <w:rPr>
          <w:b/>
          <w:bCs/>
        </w:rPr>
        <w:t xml:space="preserve"> </w:t>
      </w:r>
    </w:p>
    <w:p w:rsidR="00D1465D" w:rsidRDefault="00D1465D" w:rsidP="00E719A1">
      <w:pPr>
        <w:pStyle w:val="ListParagraph"/>
        <w:numPr>
          <w:ilvl w:val="0"/>
          <w:numId w:val="3"/>
        </w:numPr>
      </w:pPr>
      <w:proofErr w:type="spellStart"/>
      <w:r>
        <w:t>Mr.</w:t>
      </w:r>
      <w:r w:rsidR="00B65D1C">
        <w:t>Sim</w:t>
      </w:r>
      <w:proofErr w:type="spellEnd"/>
      <w:r>
        <w:t xml:space="preserve"> </w:t>
      </w:r>
      <w:proofErr w:type="spellStart"/>
      <w:r>
        <w:t>Vibol</w:t>
      </w:r>
      <w:proofErr w:type="spellEnd"/>
      <w:r>
        <w:t>, CD Program Manager</w:t>
      </w:r>
    </w:p>
    <w:p w:rsidR="00D1465D" w:rsidRDefault="00D1465D" w:rsidP="00E719A1">
      <w:pPr>
        <w:pStyle w:val="ListParagraph"/>
        <w:numPr>
          <w:ilvl w:val="0"/>
          <w:numId w:val="3"/>
        </w:numPr>
      </w:pPr>
      <w:r>
        <w:t xml:space="preserve">Ms. </w:t>
      </w:r>
      <w:proofErr w:type="spellStart"/>
      <w:r w:rsidR="001609F8">
        <w:t>Grift</w:t>
      </w:r>
      <w:proofErr w:type="spellEnd"/>
      <w:r w:rsidR="001609F8">
        <w:t xml:space="preserve"> </w:t>
      </w:r>
      <w:proofErr w:type="spellStart"/>
      <w:r>
        <w:t>Be</w:t>
      </w:r>
      <w:r w:rsidR="00504655">
        <w:t>r</w:t>
      </w:r>
      <w:r>
        <w:t>nadeth,</w:t>
      </w:r>
      <w:r w:rsidR="001609F8">
        <w:t>Health</w:t>
      </w:r>
      <w:proofErr w:type="spellEnd"/>
      <w:r w:rsidR="001609F8">
        <w:t xml:space="preserve"> </w:t>
      </w:r>
      <w:r w:rsidR="00F10BFE">
        <w:t xml:space="preserve">Program </w:t>
      </w:r>
      <w:r w:rsidR="001609F8">
        <w:t>Coordinator</w:t>
      </w:r>
      <w:r w:rsidR="00F10BFE">
        <w:t>,</w:t>
      </w:r>
      <w:r>
        <w:t xml:space="preserve"> </w:t>
      </w:r>
      <w:proofErr w:type="spellStart"/>
      <w:r>
        <w:t>Siem</w:t>
      </w:r>
      <w:proofErr w:type="spellEnd"/>
      <w:r>
        <w:t xml:space="preserve"> Reap </w:t>
      </w:r>
    </w:p>
    <w:p w:rsidR="007257DF" w:rsidRDefault="00AC20BC">
      <w:r>
        <w:rPr>
          <w:b/>
          <w:bCs/>
        </w:rPr>
        <w:t>Facilitator and m</w:t>
      </w:r>
      <w:r w:rsidR="007257DF" w:rsidRPr="00A90122">
        <w:rPr>
          <w:b/>
          <w:bCs/>
        </w:rPr>
        <w:t>inute Taker:</w:t>
      </w:r>
      <w:r w:rsidR="007257DF">
        <w:t xml:space="preserve"> El Nimeth</w:t>
      </w:r>
      <w:r w:rsidR="00546FCD">
        <w:t xml:space="preserve"> (016 90 48 90)</w:t>
      </w:r>
    </w:p>
    <w:tbl>
      <w:tblPr>
        <w:tblStyle w:val="TableGrid"/>
        <w:tblW w:w="0" w:type="auto"/>
        <w:tblLook w:val="04A0"/>
      </w:tblPr>
      <w:tblGrid>
        <w:gridCol w:w="2358"/>
        <w:gridCol w:w="4590"/>
        <w:gridCol w:w="2628"/>
      </w:tblGrid>
      <w:tr w:rsidR="00E16328" w:rsidTr="00AE3FA9">
        <w:tc>
          <w:tcPr>
            <w:tcW w:w="2358" w:type="dxa"/>
            <w:shd w:val="clear" w:color="auto" w:fill="DBE5F1" w:themeFill="accent1" w:themeFillTint="33"/>
          </w:tcPr>
          <w:p w:rsidR="00E16328" w:rsidRPr="006A0718" w:rsidRDefault="00E16328" w:rsidP="00A90122">
            <w:pPr>
              <w:jc w:val="center"/>
              <w:rPr>
                <w:b/>
                <w:bCs/>
                <w:color w:val="0070C0"/>
              </w:rPr>
            </w:pPr>
            <w:r w:rsidRPr="006A0718">
              <w:rPr>
                <w:b/>
                <w:bCs/>
                <w:color w:val="0070C0"/>
              </w:rPr>
              <w:t>Agenda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E16328" w:rsidRPr="006A0718" w:rsidRDefault="00E16328" w:rsidP="00A90122">
            <w:pPr>
              <w:jc w:val="center"/>
              <w:rPr>
                <w:b/>
                <w:bCs/>
                <w:color w:val="0070C0"/>
              </w:rPr>
            </w:pPr>
            <w:r w:rsidRPr="006A0718">
              <w:rPr>
                <w:b/>
                <w:bCs/>
                <w:color w:val="0070C0"/>
              </w:rPr>
              <w:t>Description</w:t>
            </w:r>
          </w:p>
        </w:tc>
        <w:tc>
          <w:tcPr>
            <w:tcW w:w="2628" w:type="dxa"/>
            <w:shd w:val="clear" w:color="auto" w:fill="DBE5F1" w:themeFill="accent1" w:themeFillTint="33"/>
          </w:tcPr>
          <w:p w:rsidR="00E16328" w:rsidRPr="006A0718" w:rsidRDefault="00E16328" w:rsidP="00A90122">
            <w:pPr>
              <w:jc w:val="center"/>
              <w:rPr>
                <w:b/>
                <w:bCs/>
                <w:color w:val="0070C0"/>
              </w:rPr>
            </w:pPr>
            <w:r w:rsidRPr="006A0718">
              <w:rPr>
                <w:b/>
                <w:bCs/>
                <w:color w:val="0070C0"/>
              </w:rPr>
              <w:t>Action Taken</w:t>
            </w:r>
          </w:p>
        </w:tc>
      </w:tr>
      <w:tr w:rsidR="00E16328" w:rsidTr="00AE3FA9">
        <w:tc>
          <w:tcPr>
            <w:tcW w:w="2358" w:type="dxa"/>
          </w:tcPr>
          <w:p w:rsidR="00E16328" w:rsidRDefault="004B33A5">
            <w:r>
              <w:t>1-</w:t>
            </w:r>
            <w:r w:rsidR="00AB4CC4">
              <w:t>Welcome all participants</w:t>
            </w:r>
          </w:p>
        </w:tc>
        <w:tc>
          <w:tcPr>
            <w:tcW w:w="4590" w:type="dxa"/>
          </w:tcPr>
          <w:p w:rsidR="00E16328" w:rsidRDefault="00AB4CC4" w:rsidP="00C80862">
            <w:pPr>
              <w:jc w:val="both"/>
            </w:pPr>
            <w:r>
              <w:t xml:space="preserve">Mr. </w:t>
            </w:r>
            <w:r w:rsidR="00C80862">
              <w:t xml:space="preserve">Kim </w:t>
            </w:r>
            <w:proofErr w:type="spellStart"/>
            <w:r>
              <w:t>Rattana</w:t>
            </w:r>
            <w:proofErr w:type="spellEnd"/>
            <w:r>
              <w:t>, Executive Director of Caritas Cambodia took thi</w:t>
            </w:r>
            <w:r w:rsidR="00C80862">
              <w:t xml:space="preserve">s opportunity to warmly welcome </w:t>
            </w:r>
            <w:r>
              <w:t xml:space="preserve">to all active </w:t>
            </w:r>
            <w:r w:rsidR="003B1B3F">
              <w:t xml:space="preserve">members of technical </w:t>
            </w:r>
            <w:r>
              <w:t>working group that has been trying to develop the draft of the Chi</w:t>
            </w:r>
            <w:r w:rsidR="003B1B3F">
              <w:t xml:space="preserve">ld Protection Policy for </w:t>
            </w:r>
            <w:r>
              <w:t>implementing in the Caritas Cambodia to promote the rights of children in Cambodia.</w:t>
            </w:r>
          </w:p>
        </w:tc>
        <w:tc>
          <w:tcPr>
            <w:tcW w:w="2628" w:type="dxa"/>
          </w:tcPr>
          <w:p w:rsidR="00E16328" w:rsidRDefault="00AB4CC4">
            <w:r>
              <w:t>-Caritas Cambodia will start implementi</w:t>
            </w:r>
            <w:r w:rsidR="009F368C">
              <w:t>ng this policy in next year</w:t>
            </w:r>
            <w:r>
              <w:t>.</w:t>
            </w:r>
          </w:p>
        </w:tc>
      </w:tr>
      <w:tr w:rsidR="00E16328" w:rsidTr="00AE3FA9">
        <w:tc>
          <w:tcPr>
            <w:tcW w:w="2358" w:type="dxa"/>
          </w:tcPr>
          <w:p w:rsidR="00E16328" w:rsidRDefault="00A90122">
            <w:r>
              <w:t xml:space="preserve"> </w:t>
            </w:r>
            <w:r w:rsidR="004B33A5">
              <w:t>2-</w:t>
            </w:r>
            <w:r>
              <w:t>Child Protection Policy</w:t>
            </w:r>
          </w:p>
        </w:tc>
        <w:tc>
          <w:tcPr>
            <w:tcW w:w="4590" w:type="dxa"/>
          </w:tcPr>
          <w:p w:rsidR="00D3739C" w:rsidRDefault="00FA20CB" w:rsidP="00E0470E">
            <w:pPr>
              <w:jc w:val="both"/>
            </w:pPr>
            <w:r>
              <w:t>It was reviewed the previous discussed points what ha</w:t>
            </w:r>
            <w:r w:rsidR="007977D7">
              <w:t>d</w:t>
            </w:r>
            <w:r w:rsidR="00C80862">
              <w:t xml:space="preserve"> been proposed during </w:t>
            </w:r>
            <w:r>
              <w:t>second Management Committee Meeting</w:t>
            </w:r>
            <w:r w:rsidR="00546FCD">
              <w:t xml:space="preserve"> (MC)</w:t>
            </w:r>
            <w:r>
              <w:t xml:space="preserve"> in Battambang</w:t>
            </w:r>
            <w:r w:rsidR="00F60E88">
              <w:t xml:space="preserve"> Province. </w:t>
            </w:r>
            <w:r w:rsidR="00FB789E">
              <w:t>Team</w:t>
            </w:r>
            <w:r w:rsidR="002958C4">
              <w:t xml:space="preserve"> </w:t>
            </w:r>
            <w:r w:rsidR="00F60E88">
              <w:t>continue</w:t>
            </w:r>
            <w:r w:rsidR="002958C4">
              <w:t>d</w:t>
            </w:r>
            <w:r w:rsidR="00F60E88">
              <w:t xml:space="preserve"> discussing from content number six through the draft</w:t>
            </w:r>
            <w:r w:rsidR="00FA073F">
              <w:t xml:space="preserve"> t</w:t>
            </w:r>
            <w:r w:rsidR="00FF5A04">
              <w:t>o check spellings,</w:t>
            </w:r>
            <w:r w:rsidR="007977D7">
              <w:t xml:space="preserve"> meaning</w:t>
            </w:r>
            <w:r w:rsidR="00FA073F">
              <w:t xml:space="preserve"> and judicial words to ensure </w:t>
            </w:r>
            <w:r w:rsidR="00FB789E">
              <w:t xml:space="preserve">it could be implemented by Caritas Cambodia. </w:t>
            </w:r>
            <w:r w:rsidR="00203851">
              <w:t xml:space="preserve">Most words and sentences were rewrote through the </w:t>
            </w:r>
            <w:r w:rsidR="006D528B">
              <w:t xml:space="preserve">paragraph because some of them </w:t>
            </w:r>
            <w:r w:rsidR="000A703F">
              <w:t xml:space="preserve">were not so clear </w:t>
            </w:r>
            <w:r w:rsidR="006D528B">
              <w:t>and no meaning</w:t>
            </w:r>
            <w:r w:rsidR="00D3739C">
              <w:t>.</w:t>
            </w:r>
            <w:r w:rsidR="006D528B">
              <w:t xml:space="preserve"> </w:t>
            </w:r>
            <w:r w:rsidR="000A703F">
              <w:t xml:space="preserve">The main contents were </w:t>
            </w:r>
            <w:r w:rsidR="007977D7">
              <w:t>re-</w:t>
            </w:r>
            <w:r w:rsidR="000A703F">
              <w:t xml:space="preserve">discussed such as </w:t>
            </w:r>
            <w:r w:rsidR="000A703F" w:rsidRPr="004616E8">
              <w:t>Implementing child protection policies and procedures</w:t>
            </w:r>
            <w:r w:rsidR="000A703F">
              <w:t>,</w:t>
            </w:r>
            <w:r w:rsidR="000A703F" w:rsidRPr="004616E8">
              <w:t xml:space="preserve"> </w:t>
            </w:r>
            <w:r w:rsidR="00D9313F" w:rsidRPr="004616E8">
              <w:t>Behavior guidelines “Code of Conduct” External Communication</w:t>
            </w:r>
            <w:r w:rsidR="00D9313F">
              <w:t>,</w:t>
            </w:r>
            <w:r w:rsidR="00D9313F" w:rsidRPr="004616E8">
              <w:t xml:space="preserve"> Reporting </w:t>
            </w:r>
            <w:r w:rsidR="00D9313F" w:rsidRPr="004616E8">
              <w:lastRenderedPageBreak/>
              <w:t>and Reaction Process</w:t>
            </w:r>
            <w:r w:rsidR="00D9313F">
              <w:t>,</w:t>
            </w:r>
            <w:r w:rsidR="00D9313F" w:rsidRPr="004616E8">
              <w:t xml:space="preserve"> Requirements for reporting and reaction process</w:t>
            </w:r>
            <w:r w:rsidR="00D9313F">
              <w:t>,</w:t>
            </w:r>
            <w:r w:rsidR="00D9313F" w:rsidRPr="004616E8">
              <w:t xml:space="preserve"> Reporting and reaction guidelines</w:t>
            </w:r>
            <w:r w:rsidR="00D9313F">
              <w:t>,</w:t>
            </w:r>
            <w:r w:rsidR="00D9313F" w:rsidRPr="004616E8">
              <w:t xml:space="preserve"> </w:t>
            </w:r>
            <w:r w:rsidR="000A703F">
              <w:t>confidential</w:t>
            </w:r>
            <w:r w:rsidR="00D9313F">
              <w:t>,</w:t>
            </w:r>
            <w:r w:rsidR="00D9313F" w:rsidRPr="004616E8">
              <w:t xml:space="preserve"> Child protection standards</w:t>
            </w:r>
            <w:r w:rsidR="000A703F">
              <w:t xml:space="preserve"> and </w:t>
            </w:r>
            <w:r w:rsidR="00D9313F">
              <w:t>Annex in</w:t>
            </w:r>
            <w:r w:rsidR="000A703F">
              <w:t xml:space="preserve">cluded </w:t>
            </w:r>
            <w:r w:rsidR="00D3739C" w:rsidRPr="004616E8">
              <w:t>Flowchart for reporting suspected abuse</w:t>
            </w:r>
            <w:r w:rsidR="000A703F">
              <w:t>,</w:t>
            </w:r>
            <w:r w:rsidR="007977D7">
              <w:t xml:space="preserve"> self</w:t>
            </w:r>
            <w:r w:rsidR="000A703F">
              <w:t xml:space="preserve"> </w:t>
            </w:r>
            <w:r w:rsidR="00D3739C" w:rsidRPr="004616E8">
              <w:t>Declaration form</w:t>
            </w:r>
            <w:r w:rsidR="000A703F">
              <w:t xml:space="preserve">, </w:t>
            </w:r>
            <w:r w:rsidR="00D3739C" w:rsidRPr="004616E8">
              <w:t xml:space="preserve">Report form </w:t>
            </w:r>
            <w:r w:rsidR="000A703F">
              <w:t xml:space="preserve"> and </w:t>
            </w:r>
            <w:r w:rsidR="00D3739C">
              <w:t>Informed consent</w:t>
            </w:r>
            <w:r w:rsidR="00502B53">
              <w:t xml:space="preserve"> form.</w:t>
            </w:r>
            <w:r w:rsidR="00FF5A04">
              <w:t xml:space="preserve"> All members had </w:t>
            </w:r>
            <w:r w:rsidR="003B7C05">
              <w:t xml:space="preserve">a </w:t>
            </w:r>
            <w:r w:rsidR="00FF5A04">
              <w:t>common understanding and fully agreed all the main points during discussion.</w:t>
            </w:r>
          </w:p>
          <w:p w:rsidR="00252753" w:rsidRDefault="00252753" w:rsidP="00E0470E">
            <w:pPr>
              <w:jc w:val="both"/>
            </w:pPr>
          </w:p>
          <w:p w:rsidR="00D9313F" w:rsidRDefault="00D9313F" w:rsidP="00E0470E">
            <w:pPr>
              <w:jc w:val="both"/>
            </w:pPr>
          </w:p>
        </w:tc>
        <w:tc>
          <w:tcPr>
            <w:tcW w:w="2628" w:type="dxa"/>
          </w:tcPr>
          <w:p w:rsidR="00E16328" w:rsidRDefault="00093644">
            <w:r>
              <w:lastRenderedPageBreak/>
              <w:t>-Covert from Limon to Khmer Unicode by Pich Srey Leak</w:t>
            </w:r>
          </w:p>
          <w:p w:rsidR="007977D7" w:rsidRDefault="007977D7"/>
          <w:p w:rsidR="00093644" w:rsidRDefault="00093644">
            <w:r>
              <w:t>-</w:t>
            </w:r>
            <w:r w:rsidR="00DD55FC">
              <w:t>will d</w:t>
            </w:r>
            <w:r>
              <w:t>iscuss with Layer to ensure it is judicial policy</w:t>
            </w:r>
          </w:p>
          <w:p w:rsidR="007977D7" w:rsidRDefault="007977D7"/>
          <w:p w:rsidR="00093644" w:rsidRDefault="00093644">
            <w:r>
              <w:t xml:space="preserve">-Submit to </w:t>
            </w:r>
            <w:r w:rsidR="00DD55FC">
              <w:t>member of MC before</w:t>
            </w:r>
            <w:r>
              <w:t xml:space="preserve"> final discussion</w:t>
            </w:r>
            <w:r w:rsidR="00DD55FC">
              <w:t xml:space="preserve"> meeting</w:t>
            </w:r>
            <w:r>
              <w:t xml:space="preserve"> in August.</w:t>
            </w:r>
          </w:p>
          <w:p w:rsidR="007977D7" w:rsidRDefault="007977D7" w:rsidP="004B33A5"/>
          <w:p w:rsidR="00093644" w:rsidRDefault="00093644" w:rsidP="00A21E6A">
            <w:r>
              <w:t>-</w:t>
            </w:r>
            <w:r w:rsidR="00A21E6A">
              <w:t>Will o</w:t>
            </w:r>
            <w:r w:rsidR="004B33A5">
              <w:t>rganize the</w:t>
            </w:r>
            <w:r>
              <w:t xml:space="preserve"> workshop for Child Protection Policy</w:t>
            </w:r>
            <w:r w:rsidR="004B33A5">
              <w:t xml:space="preserve"> after </w:t>
            </w:r>
            <w:r w:rsidR="004B33A5">
              <w:lastRenderedPageBreak/>
              <w:t>final discussion in August.</w:t>
            </w:r>
          </w:p>
        </w:tc>
      </w:tr>
    </w:tbl>
    <w:p w:rsidR="007257DF" w:rsidRDefault="005F2CCD" w:rsidP="00502B53">
      <w:r w:rsidRPr="005F2CCD">
        <w:rPr>
          <w:noProof/>
        </w:rPr>
        <w:lastRenderedPageBreak/>
        <w:drawing>
          <wp:inline distT="0" distB="0" distL="0" distR="0">
            <wp:extent cx="2945841" cy="2208211"/>
            <wp:effectExtent l="19050" t="0" r="6909" b="0"/>
            <wp:docPr id="1" name="Picture 1" descr="D:\Pictures\227_1307\IMG_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27_1307\IMG_4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18" cy="221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CCD">
        <w:rPr>
          <w:noProof/>
        </w:rPr>
        <w:drawing>
          <wp:inline distT="0" distB="0" distL="0" distR="0">
            <wp:extent cx="2947147" cy="2209190"/>
            <wp:effectExtent l="19050" t="0" r="5603" b="0"/>
            <wp:docPr id="2" name="Picture 2" descr="D:\Pictures\227_1307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27_1307\IMG_4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22" cy="221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DF" w:rsidSect="003C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6CA"/>
    <w:multiLevelType w:val="multilevel"/>
    <w:tmpl w:val="FF04EAF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&gt;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&gt;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&gt;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&gt;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&gt;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&gt;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&gt;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&gt;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5923680D"/>
    <w:multiLevelType w:val="hybridMultilevel"/>
    <w:tmpl w:val="1E38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4A82"/>
    <w:multiLevelType w:val="hybridMultilevel"/>
    <w:tmpl w:val="4916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57DF"/>
    <w:rsid w:val="00093644"/>
    <w:rsid w:val="000A703F"/>
    <w:rsid w:val="0011555F"/>
    <w:rsid w:val="001168E8"/>
    <w:rsid w:val="00151FEB"/>
    <w:rsid w:val="001609F8"/>
    <w:rsid w:val="001A1D32"/>
    <w:rsid w:val="001F5F05"/>
    <w:rsid w:val="00203851"/>
    <w:rsid w:val="00236A0E"/>
    <w:rsid w:val="00252753"/>
    <w:rsid w:val="002958C4"/>
    <w:rsid w:val="00311595"/>
    <w:rsid w:val="003B1B3F"/>
    <w:rsid w:val="003B7C05"/>
    <w:rsid w:val="003C339B"/>
    <w:rsid w:val="00481D07"/>
    <w:rsid w:val="004B33A5"/>
    <w:rsid w:val="004E5928"/>
    <w:rsid w:val="00502B53"/>
    <w:rsid w:val="00504655"/>
    <w:rsid w:val="00546FCD"/>
    <w:rsid w:val="005B732E"/>
    <w:rsid w:val="005C02CF"/>
    <w:rsid w:val="005F2CCD"/>
    <w:rsid w:val="00631BCA"/>
    <w:rsid w:val="0063593F"/>
    <w:rsid w:val="00677D24"/>
    <w:rsid w:val="006A0718"/>
    <w:rsid w:val="006C2DAA"/>
    <w:rsid w:val="006D528B"/>
    <w:rsid w:val="007257DF"/>
    <w:rsid w:val="00760D5E"/>
    <w:rsid w:val="00787C24"/>
    <w:rsid w:val="007977D7"/>
    <w:rsid w:val="007B78A2"/>
    <w:rsid w:val="007D016D"/>
    <w:rsid w:val="007E5B62"/>
    <w:rsid w:val="00807A9E"/>
    <w:rsid w:val="00830F44"/>
    <w:rsid w:val="00880CCC"/>
    <w:rsid w:val="009B64A1"/>
    <w:rsid w:val="009F368C"/>
    <w:rsid w:val="00A0355D"/>
    <w:rsid w:val="00A21E6A"/>
    <w:rsid w:val="00A23571"/>
    <w:rsid w:val="00A90122"/>
    <w:rsid w:val="00AA5F2F"/>
    <w:rsid w:val="00AB4CC4"/>
    <w:rsid w:val="00AC20BC"/>
    <w:rsid w:val="00AE3FA9"/>
    <w:rsid w:val="00B65D1C"/>
    <w:rsid w:val="00C00F2A"/>
    <w:rsid w:val="00C718B2"/>
    <w:rsid w:val="00C80862"/>
    <w:rsid w:val="00CB5208"/>
    <w:rsid w:val="00D1465D"/>
    <w:rsid w:val="00D3739C"/>
    <w:rsid w:val="00D9313F"/>
    <w:rsid w:val="00D9329E"/>
    <w:rsid w:val="00DD55FC"/>
    <w:rsid w:val="00E0470E"/>
    <w:rsid w:val="00E16328"/>
    <w:rsid w:val="00E506B2"/>
    <w:rsid w:val="00E719A1"/>
    <w:rsid w:val="00E952F6"/>
    <w:rsid w:val="00F10BFE"/>
    <w:rsid w:val="00F60E88"/>
    <w:rsid w:val="00FA073F"/>
    <w:rsid w:val="00FA20CB"/>
    <w:rsid w:val="00FB789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C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CD"/>
    <w:rPr>
      <w:rFonts w:ascii="Tahoma" w:hAnsi="Tahoma" w:cs="Tahoma"/>
      <w:sz w:val="1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2012-07-15T07:29:00Z</dcterms:created>
  <dcterms:modified xsi:type="dcterms:W3CDTF">2012-07-16T04:10:00Z</dcterms:modified>
</cp:coreProperties>
</file>